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7F" w:rsidRDefault="00D02987">
      <w:pPr>
        <w:spacing w:before="1" w:line="140" w:lineRule="exact"/>
        <w:rPr>
          <w:sz w:val="15"/>
          <w:szCs w:val="15"/>
        </w:rPr>
      </w:pPr>
      <w:r>
        <w:rPr>
          <w:sz w:val="15"/>
          <w:szCs w:val="15"/>
        </w:rPr>
        <w:tab/>
      </w:r>
      <w:r>
        <w:rPr>
          <w:sz w:val="15"/>
          <w:szCs w:val="15"/>
        </w:rPr>
        <w:tab/>
      </w:r>
    </w:p>
    <w:p w:rsidR="000D347F" w:rsidRPr="00D02987" w:rsidRDefault="00D02987">
      <w:pPr>
        <w:spacing w:before="1" w:line="140" w:lineRule="exact"/>
        <w:rPr>
          <w:rFonts w:asciiTheme="minorHAnsi" w:hAnsiTheme="minorHAnsi"/>
          <w:sz w:val="17"/>
          <w:szCs w:val="17"/>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1C7ECF">
        <w:rPr>
          <w:rFonts w:ascii="Calibri" w:hAnsi="Calibri"/>
          <w:color w:val="1F497D"/>
          <w:sz w:val="17"/>
          <w:szCs w:val="16"/>
        </w:rPr>
        <w:t>199 Water Street, 24</w:t>
      </w:r>
      <w:r w:rsidR="001C7ECF" w:rsidRPr="001C7ECF">
        <w:rPr>
          <w:rFonts w:ascii="Calibri" w:hAnsi="Calibri"/>
          <w:color w:val="1F497D"/>
          <w:sz w:val="17"/>
          <w:szCs w:val="16"/>
          <w:vertAlign w:val="superscript"/>
        </w:rPr>
        <w:t>th</w:t>
      </w:r>
      <w:r w:rsidR="001C7ECF">
        <w:rPr>
          <w:rFonts w:ascii="Calibri" w:hAnsi="Calibri"/>
          <w:color w:val="1F497D"/>
          <w:sz w:val="17"/>
          <w:szCs w:val="16"/>
        </w:rPr>
        <w:t xml:space="preserve"> Floor</w:t>
      </w:r>
    </w:p>
    <w:p w:rsidR="000D347F" w:rsidRPr="00D02987" w:rsidRDefault="00D02987">
      <w:pPr>
        <w:spacing w:line="200" w:lineRule="exact"/>
        <w:rPr>
          <w:rFonts w:asciiTheme="minorHAnsi" w:hAnsiTheme="minorHAnsi"/>
          <w:sz w:val="17"/>
          <w:szCs w:val="17"/>
        </w:rPr>
      </w:pP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Pr>
          <w:rFonts w:ascii="Calibri" w:hAnsi="Calibri"/>
          <w:color w:val="1F497D"/>
          <w:sz w:val="17"/>
          <w:szCs w:val="16"/>
        </w:rPr>
        <w:t>New York, NY  10038</w:t>
      </w:r>
    </w:p>
    <w:p w:rsidR="000D347F" w:rsidRDefault="000D347F">
      <w:pPr>
        <w:spacing w:line="200" w:lineRule="exact"/>
      </w:pPr>
    </w:p>
    <w:p w:rsidR="000D347F" w:rsidRDefault="000D347F">
      <w:pPr>
        <w:spacing w:line="200" w:lineRule="exact"/>
      </w:pPr>
    </w:p>
    <w:p w:rsidR="002D59EB" w:rsidRDefault="002D59EB">
      <w:pPr>
        <w:spacing w:before="21"/>
        <w:ind w:left="429" w:right="67"/>
        <w:jc w:val="both"/>
        <w:rPr>
          <w:rFonts w:ascii="Arial" w:eastAsia="Arial" w:hAnsi="Arial" w:cs="Arial"/>
          <w:b/>
          <w:spacing w:val="-1"/>
          <w:sz w:val="30"/>
          <w:szCs w:val="30"/>
        </w:rPr>
      </w:pPr>
    </w:p>
    <w:p w:rsidR="002D59EB" w:rsidRDefault="002D59EB">
      <w:pPr>
        <w:spacing w:before="21"/>
        <w:ind w:left="429" w:right="67"/>
        <w:jc w:val="both"/>
        <w:rPr>
          <w:rFonts w:ascii="Arial" w:eastAsia="Arial" w:hAnsi="Arial" w:cs="Arial"/>
          <w:b/>
          <w:spacing w:val="-1"/>
          <w:sz w:val="30"/>
          <w:szCs w:val="30"/>
        </w:rPr>
      </w:pPr>
    </w:p>
    <w:p w:rsidR="00533A8C" w:rsidRDefault="00F436CC" w:rsidP="00F436CC">
      <w:pPr>
        <w:ind w:left="432" w:right="72"/>
        <w:contextualSpacing/>
        <w:jc w:val="center"/>
        <w:rPr>
          <w:rFonts w:ascii="Arial" w:eastAsia="Arial" w:hAnsi="Arial" w:cs="Arial"/>
          <w:b/>
          <w:spacing w:val="-1"/>
          <w:sz w:val="30"/>
          <w:szCs w:val="30"/>
        </w:rPr>
      </w:pPr>
      <w:r>
        <w:rPr>
          <w:rFonts w:ascii="Arial" w:eastAsia="Arial" w:hAnsi="Arial" w:cs="Arial"/>
          <w:b/>
          <w:spacing w:val="-1"/>
          <w:sz w:val="30"/>
          <w:szCs w:val="30"/>
        </w:rPr>
        <w:t xml:space="preserve">NEW JERSEY INSURED </w:t>
      </w:r>
    </w:p>
    <w:p w:rsidR="000D347F" w:rsidRDefault="00533A8C" w:rsidP="00F436CC">
      <w:pPr>
        <w:ind w:left="432" w:right="72"/>
        <w:contextualSpacing/>
        <w:jc w:val="center"/>
        <w:rPr>
          <w:sz w:val="14"/>
          <w:szCs w:val="14"/>
        </w:rPr>
      </w:pPr>
      <w:r>
        <w:rPr>
          <w:rFonts w:ascii="Arial" w:eastAsia="Arial" w:hAnsi="Arial" w:cs="Arial"/>
          <w:b/>
          <w:spacing w:val="-1"/>
          <w:sz w:val="30"/>
          <w:szCs w:val="30"/>
        </w:rPr>
        <w:t xml:space="preserve">COVID-19 </w:t>
      </w:r>
      <w:r w:rsidR="003026FA">
        <w:rPr>
          <w:rFonts w:ascii="Arial" w:eastAsia="Arial" w:hAnsi="Arial" w:cs="Arial"/>
          <w:b/>
          <w:spacing w:val="-1"/>
          <w:sz w:val="30"/>
          <w:szCs w:val="30"/>
        </w:rPr>
        <w:t>CERTIFICATION OF FINANCIAL HARDSHIP</w:t>
      </w:r>
    </w:p>
    <w:p w:rsidR="000D347F" w:rsidRDefault="009A0852">
      <w:pPr>
        <w:spacing w:line="200" w:lineRule="exact"/>
      </w:pPr>
      <w:r>
        <w:rPr>
          <w:noProof/>
        </w:rPr>
        <mc:AlternateContent>
          <mc:Choice Requires="wpg">
            <w:drawing>
              <wp:anchor distT="0" distB="0" distL="114300" distR="114300" simplePos="0" relativeHeight="251656192" behindDoc="1" locked="0" layoutInCell="1" allowOverlap="1">
                <wp:simplePos x="0" y="0"/>
                <wp:positionH relativeFrom="page">
                  <wp:posOffset>470535</wp:posOffset>
                </wp:positionH>
                <wp:positionV relativeFrom="page">
                  <wp:posOffset>2271395</wp:posOffset>
                </wp:positionV>
                <wp:extent cx="7047230" cy="0"/>
                <wp:effectExtent l="22860" t="13970" r="16510" b="1460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0"/>
                          <a:chOff x="741" y="3127"/>
                          <a:chExt cx="11098" cy="0"/>
                        </a:xfrm>
                      </wpg:grpSpPr>
                      <wps:wsp>
                        <wps:cNvPr id="5" name="Freeform 8"/>
                        <wps:cNvSpPr>
                          <a:spLocks/>
                        </wps:cNvSpPr>
                        <wps:spPr bwMode="auto">
                          <a:xfrm>
                            <a:off x="741" y="3127"/>
                            <a:ext cx="11098" cy="0"/>
                          </a:xfrm>
                          <a:custGeom>
                            <a:avLst/>
                            <a:gdLst>
                              <a:gd name="T0" fmla="+- 0 741 741"/>
                              <a:gd name="T1" fmla="*/ T0 w 11098"/>
                              <a:gd name="T2" fmla="+- 0 11839 741"/>
                              <a:gd name="T3" fmla="*/ T2 w 11098"/>
                            </a:gdLst>
                            <a:ahLst/>
                            <a:cxnLst>
                              <a:cxn ang="0">
                                <a:pos x="T1" y="0"/>
                              </a:cxn>
                              <a:cxn ang="0">
                                <a:pos x="T3" y="0"/>
                              </a:cxn>
                            </a:cxnLst>
                            <a:rect l="0" t="0" r="r" b="b"/>
                            <a:pathLst>
                              <a:path w="11098">
                                <a:moveTo>
                                  <a:pt x="0" y="0"/>
                                </a:moveTo>
                                <a:lnTo>
                                  <a:pt x="11098"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18788" id="Group 7" o:spid="_x0000_s1026" style="position:absolute;margin-left:37.05pt;margin-top:178.85pt;width:554.9pt;height:0;z-index:-251660288;mso-position-horizontal-relative:page;mso-position-vertical-relative:page" coordorigin="741,3127" coordsize="11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">
                <v:shape id="Freeform 8" o:spid="_x0000_s1027" style="position:absolute;left:741;top:3127;width:11098;height:0;visibility:visible;mso-wrap-style:square;v-text-anchor:top" coordsize="11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" path="m,l11098,e" filled="f" strokeweight="2.16pt">
                  <v:path arrowok="t" o:connecttype="custom" o:connectlocs="0,0;11098,0" o:connectangles="0,0"/>
                </v:shape>
                <w10:wrap anchorx="page" anchory="page"/>
              </v:group>
            </w:pict>
          </mc:Fallback>
        </mc:AlternateContent>
      </w:r>
    </w:p>
    <w:p w:rsidR="00F436CC" w:rsidRDefault="00F436CC" w:rsidP="00F436CC">
      <w:pPr>
        <w:contextualSpacing/>
      </w:pPr>
    </w:p>
    <w:p w:rsidR="00F436CC" w:rsidRDefault="00F436CC" w:rsidP="00F436CC">
      <w:pPr>
        <w:contextualSpacing/>
        <w:rPr>
          <w:sz w:val="24"/>
          <w:szCs w:val="24"/>
          <w:lang w:val="en"/>
        </w:rPr>
      </w:pPr>
    </w:p>
    <w:p w:rsidR="00F436CC" w:rsidRDefault="00F436CC" w:rsidP="00F436CC">
      <w:pPr>
        <w:contextualSpacing/>
        <w:rPr>
          <w:sz w:val="24"/>
          <w:szCs w:val="24"/>
          <w:lang w:val="en"/>
        </w:rPr>
      </w:pPr>
    </w:p>
    <w:p w:rsidR="003026FA" w:rsidRPr="003026FA" w:rsidRDefault="003026FA" w:rsidP="00F436CC">
      <w:pPr>
        <w:contextualSpacing/>
        <w:rPr>
          <w:sz w:val="24"/>
          <w:szCs w:val="24"/>
          <w:lang w:val="en"/>
        </w:rPr>
      </w:pPr>
      <w:r w:rsidRPr="003026FA">
        <w:rPr>
          <w:sz w:val="24"/>
          <w:szCs w:val="24"/>
          <w:lang w:val="en"/>
        </w:rPr>
        <w:t>Policy Number</w:t>
      </w:r>
      <w:r w:rsidRPr="003026FA">
        <w:rPr>
          <w:sz w:val="24"/>
          <w:szCs w:val="24"/>
          <w:lang w:val="en"/>
        </w:rPr>
        <w:br/>
      </w:r>
      <w:r w:rsidRPr="003026FA">
        <w:rPr>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1.5pt;height:18pt" o:ole="">
            <v:imagedata r:id="rId7" o:title=""/>
          </v:shape>
          <w:control r:id="rId8" w:name="DefaultOcxName" w:shapeid="_x0000_i1055"/>
        </w:object>
      </w:r>
    </w:p>
    <w:p w:rsidR="003026FA" w:rsidRDefault="003026FA" w:rsidP="00F436CC">
      <w:pPr>
        <w:contextualSpacing/>
        <w:rPr>
          <w:sz w:val="24"/>
          <w:szCs w:val="24"/>
          <w:lang w:val="en"/>
        </w:rPr>
      </w:pPr>
      <w:r w:rsidRPr="003026FA">
        <w:rPr>
          <w:sz w:val="24"/>
          <w:szCs w:val="24"/>
          <w:lang w:val="en"/>
        </w:rPr>
        <w:t xml:space="preserve">Named Insured </w:t>
      </w:r>
      <w:r w:rsidRPr="003026FA">
        <w:rPr>
          <w:lang w:val="en"/>
        </w:rPr>
        <w:t>as shown on policy</w:t>
      </w:r>
      <w:r w:rsidRPr="003026FA">
        <w:rPr>
          <w:sz w:val="24"/>
          <w:szCs w:val="24"/>
          <w:lang w:val="en"/>
        </w:rPr>
        <w:br/>
      </w:r>
      <w:r w:rsidRPr="003026FA">
        <w:rPr>
          <w:sz w:val="24"/>
          <w:szCs w:val="24"/>
          <w:lang w:val="en"/>
        </w:rPr>
        <w:object w:dxaOrig="1440" w:dyaOrig="1440">
          <v:shape id="_x0000_i1058" type="#_x0000_t75" style="width:151.5pt;height:18pt" o:ole="">
            <v:imagedata r:id="rId7" o:title=""/>
          </v:shape>
          <w:control r:id="rId9" w:name="DefaultOcxName1" w:shapeid="_x0000_i1058"/>
        </w:object>
      </w:r>
    </w:p>
    <w:p w:rsidR="003026FA" w:rsidRDefault="003026FA" w:rsidP="00F436CC">
      <w:pPr>
        <w:contextualSpacing/>
        <w:rPr>
          <w:sz w:val="24"/>
          <w:szCs w:val="24"/>
          <w:lang w:val="en"/>
        </w:rPr>
      </w:pPr>
      <w:r w:rsidRPr="003026FA">
        <w:rPr>
          <w:sz w:val="24"/>
          <w:szCs w:val="24"/>
          <w:lang w:val="en"/>
        </w:rPr>
        <w:t>Insured Email</w:t>
      </w:r>
      <w:r w:rsidRPr="003026FA">
        <w:rPr>
          <w:sz w:val="24"/>
          <w:szCs w:val="24"/>
          <w:lang w:val="en"/>
        </w:rPr>
        <w:br/>
      </w:r>
      <w:r w:rsidR="002E6259">
        <w:rPr>
          <w:sz w:val="24"/>
          <w:szCs w:val="24"/>
          <w:lang w:val="en"/>
        </w:rPr>
        <w:object w:dxaOrig="1440" w:dyaOrig="1440">
          <v:shape id="_x0000_i1059" type="#_x0000_t75" style="width:161.5pt;height:18pt" o:ole="">
            <v:imagedata r:id="rId10" o:title=""/>
          </v:shape>
          <w:control r:id="rId11" w:name="TextBox1" w:shapeid="_x0000_i1059"/>
        </w:object>
      </w:r>
      <w:r w:rsidR="002B1773">
        <w:rPr>
          <w:sz w:val="24"/>
          <w:szCs w:val="24"/>
          <w:lang w:val="en"/>
        </w:rPr>
        <w:fldChar w:fldCharType="begin"/>
      </w:r>
      <w:r w:rsidR="002B1773">
        <w:rPr>
          <w:sz w:val="24"/>
          <w:szCs w:val="24"/>
          <w:lang w:val="en"/>
        </w:rPr>
        <w:instrText xml:space="preserve"> FILLIN  \d  \* MERGEFORMAT </w:instrText>
      </w:r>
      <w:r w:rsidR="002B1773">
        <w:rPr>
          <w:sz w:val="24"/>
          <w:szCs w:val="24"/>
          <w:lang w:val="en"/>
        </w:rPr>
        <w:fldChar w:fldCharType="end"/>
      </w:r>
      <w:r w:rsidR="002B1773">
        <w:rPr>
          <w:sz w:val="24"/>
          <w:szCs w:val="24"/>
          <w:lang w:val="en"/>
        </w:rPr>
        <w:fldChar w:fldCharType="begin"/>
      </w:r>
      <w:r w:rsidR="002B1773">
        <w:rPr>
          <w:sz w:val="24"/>
          <w:szCs w:val="24"/>
          <w:lang w:val="en"/>
        </w:rPr>
        <w:instrText xml:space="preserve"> FILLIN   \* MERGEFORMAT </w:instrText>
      </w:r>
      <w:r w:rsidR="002B1773">
        <w:rPr>
          <w:sz w:val="24"/>
          <w:szCs w:val="24"/>
          <w:lang w:val="en"/>
        </w:rPr>
        <w:fldChar w:fldCharType="end"/>
      </w:r>
    </w:p>
    <w:p w:rsidR="00F436CC" w:rsidRPr="003026FA" w:rsidRDefault="00F436CC" w:rsidP="00F436CC">
      <w:pPr>
        <w:contextualSpacing/>
        <w:rPr>
          <w:sz w:val="24"/>
          <w:szCs w:val="24"/>
          <w:lang w:val="en"/>
        </w:rPr>
      </w:pPr>
    </w:p>
    <w:p w:rsidR="00F436CC" w:rsidRDefault="003026FA" w:rsidP="00F436CC">
      <w:pPr>
        <w:contextualSpacing/>
        <w:rPr>
          <w:sz w:val="24"/>
          <w:szCs w:val="24"/>
          <w:lang w:val="en"/>
        </w:rPr>
      </w:pPr>
      <w:r w:rsidRPr="003026FA">
        <w:rPr>
          <w:sz w:val="24"/>
          <w:szCs w:val="24"/>
          <w:lang w:val="en"/>
        </w:rPr>
        <w:t>Insured Phone</w:t>
      </w:r>
    </w:p>
    <w:p w:rsidR="00F436CC" w:rsidRDefault="002E6259" w:rsidP="00F436CC">
      <w:pPr>
        <w:contextualSpacing/>
        <w:rPr>
          <w:sz w:val="24"/>
          <w:szCs w:val="24"/>
          <w:lang w:val="en"/>
        </w:rPr>
      </w:pPr>
      <w:r>
        <w:rPr>
          <w:sz w:val="24"/>
          <w:szCs w:val="24"/>
          <w:lang w:val="en"/>
        </w:rPr>
        <w:object w:dxaOrig="1440" w:dyaOrig="1440">
          <v:shape id="_x0000_i1061" type="#_x0000_t75" style="width:159pt;height:18pt" o:ole="">
            <v:imagedata r:id="rId12" o:title=""/>
          </v:shape>
          <w:control r:id="rId13" w:name="TextBox2" w:shapeid="_x0000_i1061"/>
        </w:object>
      </w:r>
      <w:r w:rsidR="005A23B4">
        <w:rPr>
          <w:sz w:val="24"/>
          <w:szCs w:val="24"/>
          <w:lang w:val="en"/>
        </w:rPr>
        <w:fldChar w:fldCharType="begin"/>
      </w:r>
      <w:r w:rsidR="005A23B4">
        <w:rPr>
          <w:sz w:val="24"/>
          <w:szCs w:val="24"/>
          <w:lang w:val="en"/>
        </w:rPr>
        <w:instrText xml:space="preserve"> FILLIN   \* MERGEFORMAT </w:instrText>
      </w:r>
      <w:r w:rsidR="005A23B4">
        <w:rPr>
          <w:sz w:val="24"/>
          <w:szCs w:val="24"/>
          <w:lang w:val="en"/>
        </w:rPr>
        <w:fldChar w:fldCharType="end"/>
      </w:r>
    </w:p>
    <w:p w:rsidR="00F436CC" w:rsidRDefault="00F436CC" w:rsidP="00F436CC">
      <w:pPr>
        <w:contextualSpacing/>
        <w:rPr>
          <w:sz w:val="24"/>
          <w:szCs w:val="24"/>
          <w:lang w:val="en"/>
        </w:rPr>
      </w:pPr>
    </w:p>
    <w:p w:rsidR="00F436CC" w:rsidRDefault="00F436CC" w:rsidP="00F436CC">
      <w:pPr>
        <w:contextualSpacing/>
        <w:rPr>
          <w:sz w:val="24"/>
          <w:szCs w:val="24"/>
          <w:lang w:val="en"/>
        </w:rPr>
      </w:pPr>
      <w:r>
        <w:rPr>
          <w:sz w:val="24"/>
          <w:szCs w:val="24"/>
          <w:lang w:val="en"/>
        </w:rPr>
        <w:t>Allied World Insurer:</w:t>
      </w:r>
    </w:p>
    <w:p w:rsidR="00F436CC" w:rsidRDefault="002E6259" w:rsidP="00F436CC">
      <w:pPr>
        <w:contextualSpacing/>
        <w:rPr>
          <w:sz w:val="24"/>
          <w:szCs w:val="24"/>
          <w:lang w:val="en"/>
        </w:rPr>
      </w:pPr>
      <w:r>
        <w:rPr>
          <w:sz w:val="24"/>
          <w:szCs w:val="24"/>
          <w:lang w:val="en"/>
        </w:rPr>
        <w:object w:dxaOrig="1440" w:dyaOrig="1440">
          <v:shape id="_x0000_i1063" type="#_x0000_t75" style="width:5in;height:18pt" o:ole="">
            <v:imagedata r:id="rId14" o:title=""/>
          </v:shape>
          <w:control r:id="rId15" w:name="TextBox3" w:shapeid="_x0000_i1063"/>
        </w:object>
      </w:r>
    </w:p>
    <w:p w:rsidR="003026FA" w:rsidRPr="003026FA" w:rsidRDefault="00F436CC" w:rsidP="00F436CC">
      <w:pPr>
        <w:contextualSpacing/>
        <w:rPr>
          <w:sz w:val="24"/>
          <w:szCs w:val="24"/>
          <w:lang w:val="en"/>
        </w:rPr>
      </w:pPr>
      <w:r>
        <w:rPr>
          <w:sz w:val="24"/>
          <w:szCs w:val="24"/>
          <w:lang w:val="en"/>
        </w:rPr>
        <w:t xml:space="preserve"> </w:t>
      </w:r>
      <w:r w:rsidR="003026FA" w:rsidRPr="003026FA">
        <w:rPr>
          <w:sz w:val="24"/>
          <w:szCs w:val="24"/>
          <w:lang w:val="en"/>
        </w:rPr>
        <w:br/>
        <w:t>Covered Location(s)</w:t>
      </w:r>
      <w:r w:rsidR="003026FA" w:rsidRPr="003026FA">
        <w:rPr>
          <w:sz w:val="24"/>
          <w:szCs w:val="24"/>
          <w:lang w:val="en"/>
        </w:rPr>
        <w:br/>
      </w:r>
      <w:r w:rsidR="003026FA" w:rsidRPr="003026FA">
        <w:rPr>
          <w:sz w:val="24"/>
          <w:szCs w:val="24"/>
          <w:lang w:val="en"/>
        </w:rPr>
        <w:object w:dxaOrig="1440" w:dyaOrig="1440">
          <v:shape id="_x0000_i1066" type="#_x0000_t75" style="width:135pt;height:18pt" o:ole="">
            <v:imagedata r:id="rId16" o:title=""/>
          </v:shape>
          <w:control r:id="rId17" w:name="DefaultOcxName2" w:shapeid="_x0000_i1066"/>
        </w:object>
      </w:r>
    </w:p>
    <w:p w:rsidR="003026FA" w:rsidRPr="003026FA" w:rsidRDefault="00F436CC" w:rsidP="00F436CC">
      <w:pPr>
        <w:contextualSpacing/>
        <w:rPr>
          <w:sz w:val="24"/>
          <w:szCs w:val="24"/>
          <w:lang w:val="en"/>
        </w:rPr>
      </w:pPr>
      <w:r>
        <w:rPr>
          <w:sz w:val="24"/>
          <w:szCs w:val="24"/>
          <w:lang w:val="en"/>
        </w:rPr>
        <w:t>Producer</w:t>
      </w:r>
      <w:r w:rsidR="003026FA" w:rsidRPr="003026FA">
        <w:rPr>
          <w:sz w:val="24"/>
          <w:szCs w:val="24"/>
          <w:lang w:val="en"/>
        </w:rPr>
        <w:br/>
      </w:r>
      <w:r w:rsidR="003026FA" w:rsidRPr="003026FA">
        <w:rPr>
          <w:sz w:val="24"/>
          <w:szCs w:val="24"/>
          <w:lang w:val="en"/>
        </w:rPr>
        <w:object w:dxaOrig="1440" w:dyaOrig="1440">
          <v:shape id="_x0000_i1092" type="#_x0000_t75" style="width:151.5pt;height:18pt" o:ole="">
            <v:imagedata r:id="rId7" o:title=""/>
          </v:shape>
          <w:control r:id="rId18" w:name="DefaultOcxName3" w:shapeid="_x0000_i1092"/>
        </w:object>
      </w:r>
    </w:p>
    <w:p w:rsidR="003026FA" w:rsidRPr="003026FA" w:rsidRDefault="003026FA" w:rsidP="00F436CC">
      <w:pPr>
        <w:contextualSpacing/>
        <w:rPr>
          <w:sz w:val="24"/>
          <w:szCs w:val="24"/>
          <w:lang w:val="en"/>
        </w:rPr>
      </w:pPr>
      <w:r w:rsidRPr="003026FA">
        <w:rPr>
          <w:sz w:val="24"/>
          <w:szCs w:val="24"/>
          <w:lang w:val="en"/>
        </w:rPr>
        <w:t>Desired Deferral Start Date</w:t>
      </w:r>
      <w:r w:rsidRPr="003026FA">
        <w:rPr>
          <w:sz w:val="24"/>
          <w:szCs w:val="24"/>
          <w:lang w:val="en"/>
        </w:rPr>
        <w:br/>
      </w:r>
      <w:r w:rsidRPr="003026FA">
        <w:rPr>
          <w:sz w:val="24"/>
          <w:szCs w:val="24"/>
          <w:lang w:val="en"/>
        </w:rPr>
        <w:object w:dxaOrig="1440" w:dyaOrig="1440">
          <v:shape id="_x0000_i1072" type="#_x0000_t75" style="width:87pt;height:18pt" o:ole="">
            <v:imagedata r:id="rId19" o:title=""/>
          </v:shape>
          <w:control r:id="rId20" w:name="DefaultOcxName4" w:shapeid="_x0000_i1072"/>
        </w:object>
      </w:r>
    </w:p>
    <w:p w:rsidR="00F436CC" w:rsidRDefault="00F436CC" w:rsidP="00F436CC">
      <w:pPr>
        <w:contextualSpacing/>
        <w:rPr>
          <w:b/>
          <w:bCs/>
          <w:sz w:val="24"/>
          <w:szCs w:val="24"/>
          <w:lang w:val="en"/>
        </w:rPr>
      </w:pPr>
    </w:p>
    <w:p w:rsidR="003026FA" w:rsidRDefault="003026FA" w:rsidP="00F436CC">
      <w:pPr>
        <w:contextualSpacing/>
        <w:rPr>
          <w:sz w:val="24"/>
          <w:szCs w:val="24"/>
          <w:lang w:val="en"/>
        </w:rPr>
      </w:pPr>
      <w:r w:rsidRPr="003026FA">
        <w:rPr>
          <w:b/>
          <w:bCs/>
          <w:sz w:val="24"/>
          <w:szCs w:val="24"/>
          <w:lang w:val="en"/>
        </w:rPr>
        <w:t xml:space="preserve">New Jersey Insureds: </w:t>
      </w:r>
      <w:r w:rsidRPr="003026FA">
        <w:rPr>
          <w:sz w:val="24"/>
          <w:szCs w:val="24"/>
          <w:lang w:val="en"/>
        </w:rPr>
        <w:t xml:space="preserve">Please </w:t>
      </w:r>
      <w:hyperlink r:id="rId21" w:history="1">
        <w:r w:rsidRPr="00C92B90">
          <w:rPr>
            <w:rStyle w:val="Hyperlink"/>
            <w:sz w:val="24"/>
            <w:szCs w:val="24"/>
            <w:lang w:val="en"/>
          </w:rPr>
          <w:t>https://awac.com/wp-content/uploads/2020/04/NJ-Notice-Bulletin-20-15.pdf</w:t>
        </w:r>
      </w:hyperlink>
    </w:p>
    <w:p w:rsidR="00F436CC" w:rsidRDefault="00F436CC" w:rsidP="00F436CC">
      <w:pPr>
        <w:contextualSpacing/>
        <w:rPr>
          <w:sz w:val="24"/>
          <w:szCs w:val="24"/>
          <w:lang w:val="en"/>
        </w:rPr>
      </w:pPr>
    </w:p>
    <w:p w:rsidR="003026FA" w:rsidRPr="003026FA" w:rsidRDefault="003026FA" w:rsidP="00F436CC">
      <w:pPr>
        <w:contextualSpacing/>
        <w:rPr>
          <w:sz w:val="24"/>
          <w:szCs w:val="24"/>
          <w:lang w:val="en"/>
        </w:rPr>
      </w:pPr>
      <w:r w:rsidRPr="003026FA">
        <w:rPr>
          <w:sz w:val="24"/>
          <w:szCs w:val="24"/>
          <w:lang w:val="en"/>
        </w:rPr>
        <w:t>Type of Relief Requested</w:t>
      </w:r>
      <w:r w:rsidRPr="003026FA">
        <w:rPr>
          <w:sz w:val="24"/>
          <w:szCs w:val="24"/>
          <w:lang w:val="en"/>
        </w:rPr>
        <w:br/>
      </w:r>
      <w:r w:rsidRPr="003026FA">
        <w:rPr>
          <w:sz w:val="24"/>
          <w:szCs w:val="24"/>
          <w:lang w:val="en"/>
        </w:rPr>
        <w:object w:dxaOrig="1440" w:dyaOrig="1440">
          <v:shape id="_x0000_i1075" type="#_x0000_t75" style="width:147pt;height:18pt" o:ole="">
            <v:imagedata r:id="rId22" o:title=""/>
          </v:shape>
          <w:control r:id="rId23" w:name="DefaultOcxName5" w:shapeid="_x0000_i1075"/>
        </w:object>
      </w:r>
    </w:p>
    <w:p w:rsidR="003026FA" w:rsidRPr="003026FA" w:rsidRDefault="003026FA" w:rsidP="00F436CC">
      <w:pPr>
        <w:contextualSpacing/>
        <w:rPr>
          <w:sz w:val="24"/>
          <w:szCs w:val="24"/>
          <w:lang w:val="en"/>
        </w:rPr>
      </w:pPr>
      <w:r w:rsidRPr="003026FA">
        <w:rPr>
          <w:sz w:val="24"/>
          <w:szCs w:val="24"/>
          <w:lang w:val="en"/>
        </w:rPr>
        <w:t>Detailed Reason for Requesting Extra Time to Pay Premium</w:t>
      </w:r>
      <w:r w:rsidRPr="003026FA">
        <w:rPr>
          <w:sz w:val="24"/>
          <w:szCs w:val="24"/>
          <w:lang w:val="en"/>
        </w:rPr>
        <w:br/>
      </w:r>
      <w:r w:rsidRPr="003026FA">
        <w:rPr>
          <w:sz w:val="24"/>
          <w:szCs w:val="24"/>
          <w:lang w:val="en"/>
        </w:rPr>
        <w:object w:dxaOrig="1440" w:dyaOrig="1440">
          <v:shape id="_x0000_i1079" type="#_x0000_t75" style="width:164.5pt;height:114pt" o:ole="">
            <v:imagedata r:id="rId24" o:title=""/>
          </v:shape>
          <w:control r:id="rId25" w:name="DefaultOcxName6" w:shapeid="_x0000_i1079"/>
        </w:object>
      </w:r>
    </w:p>
    <w:p w:rsidR="003026FA" w:rsidRDefault="003026FA" w:rsidP="00F436CC">
      <w:pPr>
        <w:contextualSpacing/>
        <w:rPr>
          <w:b/>
          <w:bCs/>
          <w:sz w:val="24"/>
          <w:szCs w:val="24"/>
          <w:lang w:val="en"/>
        </w:rPr>
      </w:pPr>
      <w:r>
        <w:rPr>
          <w:b/>
          <w:bCs/>
          <w:sz w:val="24"/>
          <w:szCs w:val="24"/>
          <w:lang w:val="en"/>
        </w:rPr>
        <w:br w:type="page"/>
      </w:r>
    </w:p>
    <w:p w:rsidR="003026FA" w:rsidRDefault="003026FA" w:rsidP="00F436CC">
      <w:pPr>
        <w:contextualSpacing/>
        <w:rPr>
          <w:sz w:val="24"/>
          <w:szCs w:val="24"/>
          <w:lang w:val="en"/>
        </w:rPr>
      </w:pPr>
    </w:p>
    <w:p w:rsidR="003026FA" w:rsidRDefault="003026FA" w:rsidP="00F436CC">
      <w:pPr>
        <w:contextualSpacing/>
        <w:rPr>
          <w:sz w:val="24"/>
          <w:szCs w:val="24"/>
          <w:lang w:val="en"/>
        </w:rPr>
      </w:pPr>
    </w:p>
    <w:p w:rsidR="003026FA" w:rsidRDefault="003026FA" w:rsidP="00F436CC">
      <w:pPr>
        <w:contextualSpacing/>
        <w:rPr>
          <w:sz w:val="24"/>
          <w:szCs w:val="24"/>
          <w:lang w:val="en"/>
        </w:rPr>
      </w:pPr>
    </w:p>
    <w:p w:rsidR="00F436CC" w:rsidRDefault="00F436CC" w:rsidP="00F436CC">
      <w:pPr>
        <w:contextualSpacing/>
        <w:rPr>
          <w:sz w:val="24"/>
          <w:szCs w:val="24"/>
          <w:lang w:val="en"/>
        </w:rPr>
      </w:pPr>
    </w:p>
    <w:p w:rsidR="00F436CC" w:rsidRDefault="00F436CC" w:rsidP="00F436CC">
      <w:pPr>
        <w:contextualSpacing/>
        <w:rPr>
          <w:sz w:val="24"/>
          <w:szCs w:val="24"/>
          <w:lang w:val="en"/>
        </w:rPr>
      </w:pPr>
    </w:p>
    <w:p w:rsidR="003026FA" w:rsidRDefault="003026FA" w:rsidP="00F436CC">
      <w:pPr>
        <w:contextualSpacing/>
        <w:rPr>
          <w:sz w:val="24"/>
          <w:szCs w:val="24"/>
          <w:lang w:val="en"/>
        </w:rPr>
      </w:pPr>
      <w:r w:rsidRPr="003026FA">
        <w:rPr>
          <w:sz w:val="24"/>
          <w:szCs w:val="24"/>
          <w:lang w:val="en"/>
        </w:rPr>
        <w:t>Prior to submitting this form, please read these important notices:</w:t>
      </w:r>
    </w:p>
    <w:p w:rsidR="002B1773" w:rsidRPr="003026FA" w:rsidRDefault="002B1773" w:rsidP="00F436CC">
      <w:pPr>
        <w:contextualSpacing/>
        <w:rPr>
          <w:sz w:val="24"/>
          <w:szCs w:val="24"/>
          <w:lang w:val="en"/>
        </w:rPr>
      </w:pPr>
    </w:p>
    <w:p w:rsidR="003026FA" w:rsidRDefault="00F436CC" w:rsidP="00F436CC">
      <w:pPr>
        <w:numPr>
          <w:ilvl w:val="0"/>
          <w:numId w:val="3"/>
        </w:numPr>
        <w:contextualSpacing/>
        <w:rPr>
          <w:sz w:val="24"/>
          <w:szCs w:val="24"/>
          <w:lang w:val="en"/>
        </w:rPr>
      </w:pPr>
      <w:r>
        <w:rPr>
          <w:sz w:val="24"/>
          <w:szCs w:val="24"/>
          <w:lang w:val="en"/>
        </w:rPr>
        <w:t>Allied World</w:t>
      </w:r>
      <w:r w:rsidR="003026FA" w:rsidRPr="003026FA">
        <w:rPr>
          <w:sz w:val="24"/>
          <w:szCs w:val="24"/>
          <w:lang w:val="en"/>
        </w:rPr>
        <w:t xml:space="preserve"> reserves the right to request additional information from the insured and/or </w:t>
      </w:r>
      <w:r w:rsidR="003026FA">
        <w:rPr>
          <w:sz w:val="24"/>
          <w:szCs w:val="24"/>
          <w:lang w:val="en"/>
        </w:rPr>
        <w:t>producer</w:t>
      </w:r>
      <w:r w:rsidR="003026FA" w:rsidRPr="003026FA">
        <w:rPr>
          <w:sz w:val="24"/>
          <w:szCs w:val="24"/>
          <w:lang w:val="en"/>
        </w:rPr>
        <w:t xml:space="preserve"> as part of our premium payment deferral review process.</w:t>
      </w:r>
    </w:p>
    <w:p w:rsidR="002B1773" w:rsidRPr="003026FA" w:rsidRDefault="002B1773" w:rsidP="002B1773">
      <w:pPr>
        <w:ind w:left="360"/>
        <w:contextualSpacing/>
        <w:rPr>
          <w:sz w:val="24"/>
          <w:szCs w:val="24"/>
          <w:lang w:val="en"/>
        </w:rPr>
      </w:pPr>
    </w:p>
    <w:p w:rsidR="003026FA" w:rsidRDefault="003026FA" w:rsidP="00F436CC">
      <w:pPr>
        <w:numPr>
          <w:ilvl w:val="0"/>
          <w:numId w:val="3"/>
        </w:numPr>
        <w:contextualSpacing/>
        <w:rPr>
          <w:sz w:val="24"/>
          <w:szCs w:val="24"/>
          <w:lang w:val="en"/>
        </w:rPr>
      </w:pPr>
      <w:r w:rsidRPr="003026FA">
        <w:rPr>
          <w:sz w:val="24"/>
          <w:szCs w:val="24"/>
          <w:lang w:val="en"/>
        </w:rPr>
        <w:t xml:space="preserve">Premium payment extensions are not guaranteed. </w:t>
      </w:r>
      <w:r>
        <w:rPr>
          <w:sz w:val="24"/>
          <w:szCs w:val="24"/>
          <w:lang w:val="en"/>
        </w:rPr>
        <w:t xml:space="preserve"> Allied World</w:t>
      </w:r>
      <w:r w:rsidRPr="003026FA">
        <w:rPr>
          <w:sz w:val="24"/>
          <w:szCs w:val="24"/>
          <w:lang w:val="en"/>
        </w:rPr>
        <w:t xml:space="preserve"> will consider all requests based on a comprehensive review of the information entered above, as well as other criteria, including but not limited to, state law, history of late payments, total policy premium, amount of premium remaining in this policy term, and any other information we consider necessary to determine the appropriate course of action.</w:t>
      </w:r>
    </w:p>
    <w:p w:rsidR="002B1773" w:rsidRPr="003026FA" w:rsidRDefault="002B1773" w:rsidP="002B1773">
      <w:pPr>
        <w:ind w:left="360"/>
        <w:contextualSpacing/>
        <w:rPr>
          <w:sz w:val="24"/>
          <w:szCs w:val="24"/>
          <w:lang w:val="en"/>
        </w:rPr>
      </w:pPr>
    </w:p>
    <w:p w:rsidR="003026FA" w:rsidRPr="003026FA" w:rsidRDefault="003026FA" w:rsidP="00F436CC">
      <w:pPr>
        <w:numPr>
          <w:ilvl w:val="0"/>
          <w:numId w:val="3"/>
        </w:numPr>
        <w:contextualSpacing/>
        <w:rPr>
          <w:sz w:val="24"/>
          <w:szCs w:val="24"/>
          <w:lang w:val="en"/>
        </w:rPr>
      </w:pPr>
      <w:r w:rsidRPr="003026FA">
        <w:rPr>
          <w:sz w:val="24"/>
          <w:szCs w:val="24"/>
          <w:lang w:val="en"/>
        </w:rPr>
        <w:t xml:space="preserve">If your request for premium payment deferral is granted during this COVID-19 emergency, </w:t>
      </w:r>
      <w:r>
        <w:rPr>
          <w:sz w:val="24"/>
          <w:szCs w:val="24"/>
          <w:lang w:val="en"/>
        </w:rPr>
        <w:t>Allied World</w:t>
      </w:r>
      <w:r w:rsidRPr="003026FA">
        <w:rPr>
          <w:sz w:val="24"/>
          <w:szCs w:val="24"/>
          <w:lang w:val="en"/>
        </w:rPr>
        <w:t xml:space="preserve"> will allow you to defer premium payments for a period of time without threat of cancellation. All amounts will still be owed to </w:t>
      </w:r>
      <w:r>
        <w:rPr>
          <w:sz w:val="24"/>
          <w:szCs w:val="24"/>
          <w:lang w:val="en"/>
        </w:rPr>
        <w:t>Allied World</w:t>
      </w:r>
      <w:r w:rsidRPr="003026FA">
        <w:rPr>
          <w:sz w:val="24"/>
          <w:szCs w:val="24"/>
          <w:lang w:val="en"/>
        </w:rPr>
        <w:t xml:space="preserve"> and full payment of all owed back premium will be due at the end of the extension/deferral period. Should you fail to comply, coverage cancellation may extend back to the original due date of any missed payment(s) and may result in a significant lapse of coverage.</w:t>
      </w:r>
    </w:p>
    <w:p w:rsidR="002B1773" w:rsidRDefault="002B1773" w:rsidP="00F436CC">
      <w:pPr>
        <w:contextualSpacing/>
        <w:rPr>
          <w:sz w:val="24"/>
          <w:szCs w:val="24"/>
          <w:lang w:val="en"/>
        </w:rPr>
      </w:pPr>
    </w:p>
    <w:p w:rsidR="002B1773" w:rsidRDefault="003026FA" w:rsidP="00F436CC">
      <w:pPr>
        <w:contextualSpacing/>
        <w:rPr>
          <w:sz w:val="24"/>
          <w:szCs w:val="24"/>
          <w:lang w:val="en"/>
        </w:rPr>
      </w:pPr>
      <w:r w:rsidRPr="00A50D89">
        <w:rPr>
          <w:b/>
          <w:bCs/>
          <w:sz w:val="24"/>
          <w:szCs w:val="24"/>
          <w:lang w:val="en"/>
        </w:rPr>
        <w:t>WARNING</w:t>
      </w:r>
      <w:r w:rsidRPr="003026FA">
        <w:rPr>
          <w:sz w:val="24"/>
          <w:szCs w:val="24"/>
          <w:lang w:val="en"/>
        </w:rPr>
        <w:t>: Insureds in New Jersey</w:t>
      </w:r>
      <w:r w:rsidRPr="003026FA">
        <w:rPr>
          <w:sz w:val="24"/>
          <w:szCs w:val="24"/>
          <w:lang w:val="en"/>
        </w:rPr>
        <w:br/>
      </w:r>
    </w:p>
    <w:p w:rsidR="003026FA" w:rsidRPr="003026FA" w:rsidRDefault="003026FA" w:rsidP="00F436CC">
      <w:pPr>
        <w:contextualSpacing/>
        <w:rPr>
          <w:sz w:val="24"/>
          <w:szCs w:val="24"/>
          <w:lang w:val="en"/>
        </w:rPr>
      </w:pPr>
      <w:r w:rsidRPr="003026FA">
        <w:rPr>
          <w:sz w:val="24"/>
          <w:szCs w:val="24"/>
          <w:lang w:val="en"/>
        </w:rPr>
        <w:t xml:space="preserve">Any person who knowingly files a statement of claim containing any false or misleading information is subject to criminal and civil penalties. </w:t>
      </w:r>
    </w:p>
    <w:p w:rsidR="002B1773" w:rsidRDefault="002B1773" w:rsidP="00F436CC">
      <w:pPr>
        <w:contextualSpacing/>
        <w:rPr>
          <w:sz w:val="24"/>
          <w:szCs w:val="24"/>
          <w:lang w:val="en"/>
        </w:rPr>
      </w:pPr>
    </w:p>
    <w:p w:rsidR="003026FA" w:rsidRPr="003026FA" w:rsidRDefault="003026FA" w:rsidP="00F436CC">
      <w:pPr>
        <w:contextualSpacing/>
        <w:rPr>
          <w:sz w:val="24"/>
          <w:szCs w:val="24"/>
          <w:lang w:val="en"/>
        </w:rPr>
      </w:pPr>
      <w:r w:rsidRPr="003026FA">
        <w:rPr>
          <w:sz w:val="24"/>
          <w:szCs w:val="24"/>
          <w:lang w:val="en"/>
        </w:rPr>
        <w:t>Name of Person Submitting Form</w:t>
      </w:r>
      <w:r w:rsidRPr="003026FA">
        <w:rPr>
          <w:sz w:val="24"/>
          <w:szCs w:val="24"/>
          <w:lang w:val="en"/>
        </w:rPr>
        <w:br/>
      </w:r>
      <w:r w:rsidRPr="003026FA">
        <w:rPr>
          <w:sz w:val="24"/>
          <w:szCs w:val="24"/>
          <w:lang w:val="en"/>
        </w:rPr>
        <w:object w:dxaOrig="1440" w:dyaOrig="1440">
          <v:shape id="_x0000_i1082" type="#_x0000_t75" style="width:151.5pt;height:18pt" o:ole="">
            <v:imagedata r:id="rId7" o:title=""/>
          </v:shape>
          <w:control r:id="rId26" w:name="DefaultOcxName10" w:shapeid="_x0000_i1082"/>
        </w:object>
      </w:r>
    </w:p>
    <w:p w:rsidR="002B1773" w:rsidRDefault="002B1773" w:rsidP="00F436CC">
      <w:pPr>
        <w:contextualSpacing/>
        <w:rPr>
          <w:sz w:val="24"/>
          <w:szCs w:val="24"/>
          <w:lang w:val="en"/>
        </w:rPr>
      </w:pPr>
    </w:p>
    <w:p w:rsidR="00F436CC" w:rsidRDefault="003026FA" w:rsidP="00F436CC">
      <w:pPr>
        <w:contextualSpacing/>
        <w:rPr>
          <w:sz w:val="24"/>
          <w:szCs w:val="24"/>
          <w:lang w:val="en"/>
        </w:rPr>
      </w:pPr>
      <w:r w:rsidRPr="003026FA">
        <w:rPr>
          <w:sz w:val="24"/>
          <w:szCs w:val="24"/>
          <w:lang w:val="en"/>
        </w:rPr>
        <w:t xml:space="preserve">Email of Person Submitting Form </w:t>
      </w:r>
      <w:r w:rsidRPr="003026FA">
        <w:rPr>
          <w:lang w:val="en"/>
        </w:rPr>
        <w:t>if different than above</w:t>
      </w:r>
      <w:r w:rsidRPr="003026FA">
        <w:rPr>
          <w:sz w:val="24"/>
          <w:szCs w:val="24"/>
          <w:lang w:val="en"/>
        </w:rPr>
        <w:br/>
      </w:r>
    </w:p>
    <w:p w:rsidR="002B1773" w:rsidRDefault="002B1773" w:rsidP="00F436CC">
      <w:pPr>
        <w:contextualSpacing/>
        <w:rPr>
          <w:sz w:val="24"/>
          <w:szCs w:val="24"/>
          <w:lang w:val="en"/>
        </w:rPr>
      </w:pPr>
    </w:p>
    <w:p w:rsidR="003026FA" w:rsidRPr="003026FA" w:rsidRDefault="003026FA" w:rsidP="00F436CC">
      <w:pPr>
        <w:contextualSpacing/>
        <w:rPr>
          <w:sz w:val="24"/>
          <w:szCs w:val="24"/>
          <w:lang w:val="en"/>
        </w:rPr>
      </w:pPr>
      <w:r w:rsidRPr="003026FA">
        <w:rPr>
          <w:sz w:val="24"/>
          <w:szCs w:val="24"/>
          <w:lang w:val="en"/>
        </w:rPr>
        <w:t xml:space="preserve">Relationship to Insured </w:t>
      </w:r>
      <w:r w:rsidRPr="003026FA">
        <w:rPr>
          <w:lang w:val="en"/>
        </w:rPr>
        <w:t>e.g. Owner, President, CFO, Agent, etc.</w:t>
      </w:r>
      <w:r w:rsidRPr="003026FA">
        <w:rPr>
          <w:sz w:val="24"/>
          <w:szCs w:val="24"/>
          <w:lang w:val="en"/>
        </w:rPr>
        <w:br/>
      </w:r>
      <w:r w:rsidRPr="003026FA">
        <w:rPr>
          <w:sz w:val="24"/>
          <w:szCs w:val="24"/>
          <w:lang w:val="en"/>
        </w:rPr>
        <w:object w:dxaOrig="1440" w:dyaOrig="1440">
          <v:shape id="_x0000_i1085" type="#_x0000_t75" style="width:151.5pt;height:18pt" o:ole="">
            <v:imagedata r:id="rId7" o:title=""/>
          </v:shape>
          <w:control r:id="rId27" w:name="DefaultOcxName11" w:shapeid="_x0000_i1085"/>
        </w:object>
      </w:r>
    </w:p>
    <w:p w:rsidR="002B1773" w:rsidRDefault="002B1773" w:rsidP="00F436CC">
      <w:pPr>
        <w:contextualSpacing/>
        <w:rPr>
          <w:sz w:val="24"/>
          <w:szCs w:val="24"/>
          <w:lang w:val="en"/>
        </w:rPr>
      </w:pPr>
    </w:p>
    <w:p w:rsidR="003026FA" w:rsidRPr="003026FA" w:rsidRDefault="003026FA" w:rsidP="00F436CC">
      <w:pPr>
        <w:contextualSpacing/>
        <w:rPr>
          <w:sz w:val="24"/>
          <w:szCs w:val="24"/>
          <w:lang w:val="en"/>
        </w:rPr>
      </w:pPr>
      <w:r w:rsidRPr="003026FA">
        <w:rPr>
          <w:sz w:val="24"/>
          <w:szCs w:val="24"/>
          <w:lang w:val="en"/>
        </w:rPr>
        <w:object w:dxaOrig="1440" w:dyaOrig="1440">
          <v:shape id="_x0000_i1087" type="#_x0000_t75" style="width:16.5pt;height:14pt" o:ole="">
            <v:imagedata r:id="rId28" o:title=""/>
          </v:shape>
          <w:control r:id="rId29" w:name="DefaultOcxName12" w:shapeid="_x0000_i1087"/>
        </w:object>
      </w:r>
      <w:r w:rsidRPr="003026FA">
        <w:rPr>
          <w:sz w:val="24"/>
          <w:szCs w:val="24"/>
          <w:lang w:val="en"/>
        </w:rPr>
        <w:t>I have read and understood the disclaimers and information above and agree that all information provided on this form is truthful and accurate.</w:t>
      </w:r>
    </w:p>
    <w:p w:rsidR="002B1773" w:rsidRDefault="002B1773" w:rsidP="00F436CC">
      <w:pPr>
        <w:contextualSpacing/>
        <w:rPr>
          <w:sz w:val="24"/>
          <w:szCs w:val="24"/>
          <w:lang w:val="en"/>
        </w:rPr>
      </w:pPr>
    </w:p>
    <w:p w:rsidR="005A23B4" w:rsidRDefault="005A23B4" w:rsidP="00F436CC">
      <w:pPr>
        <w:contextualSpacing/>
        <w:rPr>
          <w:sz w:val="24"/>
          <w:szCs w:val="24"/>
          <w:lang w:val="en"/>
        </w:rPr>
      </w:pPr>
      <w:r>
        <w:rPr>
          <w:sz w:val="24"/>
          <w:szCs w:val="24"/>
          <w:lang w:val="en"/>
        </w:rPr>
        <w:t>Signature</w:t>
      </w:r>
    </w:p>
    <w:bookmarkStart w:id="0" w:name="_GoBack"/>
    <w:p w:rsidR="003026FA" w:rsidRPr="003026FA" w:rsidRDefault="003026FA" w:rsidP="00F436CC">
      <w:pPr>
        <w:contextualSpacing/>
        <w:rPr>
          <w:sz w:val="24"/>
          <w:szCs w:val="24"/>
          <w:lang w:val="en"/>
        </w:rPr>
      </w:pPr>
      <w:r w:rsidRPr="003026FA">
        <w:rPr>
          <w:sz w:val="24"/>
          <w:szCs w:val="24"/>
          <w:lang w:val="en"/>
        </w:rPr>
        <w:object w:dxaOrig="1440" w:dyaOrig="1440">
          <v:shape id="_x0000_i1093" type="#_x0000_t75" style="width:151.5pt;height:18pt" o:ole="">
            <v:imagedata r:id="rId7" o:title=""/>
          </v:shape>
          <w:control r:id="rId30" w:name="DefaultOcxName13" w:shapeid="_x0000_i1093"/>
        </w:object>
      </w:r>
      <w:bookmarkEnd w:id="0"/>
    </w:p>
    <w:p w:rsidR="000D347F" w:rsidRDefault="000D347F" w:rsidP="00F436CC">
      <w:pPr>
        <w:ind w:left="4300" w:right="3929"/>
        <w:contextualSpacing/>
        <w:jc w:val="center"/>
      </w:pPr>
    </w:p>
    <w:sectPr w:rsidR="000D347F">
      <w:headerReference w:type="even" r:id="rId31"/>
      <w:headerReference w:type="default" r:id="rId32"/>
      <w:footerReference w:type="even" r:id="rId33"/>
      <w:footerReference w:type="default" r:id="rId34"/>
      <w:headerReference w:type="first" r:id="rId35"/>
      <w:footerReference w:type="first" r:id="rId36"/>
      <w:type w:val="continuous"/>
      <w:pgSz w:w="12240" w:h="15840"/>
      <w:pgMar w:top="600" w:right="5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773" w:rsidRDefault="002B1773" w:rsidP="001C7ECF">
      <w:r>
        <w:separator/>
      </w:r>
    </w:p>
  </w:endnote>
  <w:endnote w:type="continuationSeparator" w:id="0">
    <w:p w:rsidR="002B1773" w:rsidRDefault="002B1773" w:rsidP="001C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7D" w:rsidRDefault="00790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7D" w:rsidRPr="0079037D" w:rsidRDefault="0079037D" w:rsidP="0079037D">
    <w:pPr>
      <w:pStyle w:val="Footer"/>
      <w:rPr>
        <w:color w:val="000000"/>
        <w:sz w:val="16"/>
      </w:rPr>
    </w:pPr>
    <w:r w:rsidRPr="0079037D">
      <w:rPr>
        <w:color w:val="000000"/>
        <w:sz w:val="16"/>
      </w:rPr>
      <w:t>AWAC: 55443.1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7D" w:rsidRDefault="0079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773" w:rsidRDefault="002B1773" w:rsidP="001C7ECF">
      <w:r>
        <w:separator/>
      </w:r>
    </w:p>
  </w:footnote>
  <w:footnote w:type="continuationSeparator" w:id="0">
    <w:p w:rsidR="002B1773" w:rsidRDefault="002B1773" w:rsidP="001C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7D" w:rsidRDefault="00790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73" w:rsidRDefault="002B1773">
    <w:pPr>
      <w:pStyle w:val="Heade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-19050</wp:posOffset>
          </wp:positionV>
          <wp:extent cx="1962150" cy="914400"/>
          <wp:effectExtent l="0" t="0" r="0" b="0"/>
          <wp:wrapNone/>
          <wp:docPr id="1" name="Picture 1" descr="http://go.awacgbl.com/CorporateLogos/Allied%20World%20Word%20Logo.jpg"/>
          <wp:cNvGraphicFramePr/>
          <a:graphic xmlns:a="http://schemas.openxmlformats.org/drawingml/2006/main">
            <a:graphicData uri="http://schemas.openxmlformats.org/drawingml/2006/picture">
              <pic:pic xmlns:pic="http://schemas.openxmlformats.org/drawingml/2006/picture">
                <pic:nvPicPr>
                  <pic:cNvPr id="1" name="Picture 1" descr="http://go.awacgbl.com/CorporateLogos/Allied%20World%20Word%20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7D" w:rsidRDefault="0079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869A0"/>
    <w:multiLevelType w:val="multilevel"/>
    <w:tmpl w:val="BAA8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3645B7"/>
    <w:multiLevelType w:val="multilevel"/>
    <w:tmpl w:val="8A0ECF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83ECB"/>
    <w:multiLevelType w:val="multilevel"/>
    <w:tmpl w:val="724E91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7F"/>
    <w:rsid w:val="000D347F"/>
    <w:rsid w:val="001C7ECF"/>
    <w:rsid w:val="002B1773"/>
    <w:rsid w:val="002D59EB"/>
    <w:rsid w:val="002E6259"/>
    <w:rsid w:val="003026FA"/>
    <w:rsid w:val="00395C40"/>
    <w:rsid w:val="004470DF"/>
    <w:rsid w:val="0045771D"/>
    <w:rsid w:val="005134C0"/>
    <w:rsid w:val="00533A8C"/>
    <w:rsid w:val="005A23B4"/>
    <w:rsid w:val="006677D3"/>
    <w:rsid w:val="006F6F74"/>
    <w:rsid w:val="00701367"/>
    <w:rsid w:val="0079037D"/>
    <w:rsid w:val="008066C0"/>
    <w:rsid w:val="00817E8E"/>
    <w:rsid w:val="008334DE"/>
    <w:rsid w:val="008E53F8"/>
    <w:rsid w:val="009A0852"/>
    <w:rsid w:val="00A50D89"/>
    <w:rsid w:val="00A56A15"/>
    <w:rsid w:val="00D02987"/>
    <w:rsid w:val="00F436CC"/>
    <w:rsid w:val="00F723B2"/>
    <w:rsid w:val="00F8455C"/>
    <w:rsid w:val="00FB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4ADF00"/>
  <w15:docId w15:val="{E9B21BD5-570B-4710-9829-6B2905EA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C7ECF"/>
    <w:pPr>
      <w:tabs>
        <w:tab w:val="center" w:pos="4680"/>
        <w:tab w:val="right" w:pos="9360"/>
      </w:tabs>
    </w:pPr>
  </w:style>
  <w:style w:type="character" w:customStyle="1" w:styleId="HeaderChar">
    <w:name w:val="Header Char"/>
    <w:basedOn w:val="DefaultParagraphFont"/>
    <w:link w:val="Header"/>
    <w:uiPriority w:val="99"/>
    <w:rsid w:val="001C7ECF"/>
  </w:style>
  <w:style w:type="paragraph" w:styleId="Footer">
    <w:name w:val="footer"/>
    <w:basedOn w:val="Normal"/>
    <w:link w:val="FooterChar"/>
    <w:uiPriority w:val="99"/>
    <w:unhideWhenUsed/>
    <w:rsid w:val="001C7ECF"/>
    <w:pPr>
      <w:tabs>
        <w:tab w:val="center" w:pos="4680"/>
        <w:tab w:val="right" w:pos="9360"/>
      </w:tabs>
    </w:pPr>
  </w:style>
  <w:style w:type="character" w:customStyle="1" w:styleId="FooterChar">
    <w:name w:val="Footer Char"/>
    <w:basedOn w:val="DefaultParagraphFont"/>
    <w:link w:val="Footer"/>
    <w:uiPriority w:val="99"/>
    <w:rsid w:val="001C7ECF"/>
  </w:style>
  <w:style w:type="paragraph" w:styleId="NormalWeb">
    <w:name w:val="Normal (Web)"/>
    <w:basedOn w:val="Normal"/>
    <w:uiPriority w:val="99"/>
    <w:semiHidden/>
    <w:unhideWhenUsed/>
    <w:rsid w:val="003026FA"/>
    <w:pPr>
      <w:spacing w:before="100" w:beforeAutospacing="1" w:after="100" w:afterAutospacing="1"/>
    </w:pPr>
    <w:rPr>
      <w:sz w:val="24"/>
      <w:szCs w:val="24"/>
    </w:rPr>
  </w:style>
  <w:style w:type="character" w:customStyle="1" w:styleId="requiredfield">
    <w:name w:val="requiredfield"/>
    <w:basedOn w:val="DefaultParagraphFont"/>
    <w:rsid w:val="003026FA"/>
  </w:style>
  <w:style w:type="character" w:customStyle="1" w:styleId="wpcf7-form-control-wrap">
    <w:name w:val="wpcf7-form-control-wrap"/>
    <w:basedOn w:val="DefaultParagraphFont"/>
    <w:rsid w:val="003026FA"/>
  </w:style>
  <w:style w:type="character" w:styleId="Hyperlink">
    <w:name w:val="Hyperlink"/>
    <w:basedOn w:val="DefaultParagraphFont"/>
    <w:uiPriority w:val="99"/>
    <w:unhideWhenUsed/>
    <w:rsid w:val="003026FA"/>
    <w:rPr>
      <w:color w:val="0000FF"/>
      <w:u w:val="single"/>
    </w:rPr>
  </w:style>
  <w:style w:type="paragraph" w:customStyle="1" w:styleId="hidden">
    <w:name w:val="hidden"/>
    <w:basedOn w:val="Normal"/>
    <w:rsid w:val="003026FA"/>
    <w:pPr>
      <w:spacing w:before="100" w:beforeAutospacing="1" w:after="100" w:afterAutospacing="1"/>
    </w:pPr>
    <w:rPr>
      <w:sz w:val="24"/>
      <w:szCs w:val="24"/>
    </w:rPr>
  </w:style>
  <w:style w:type="paragraph" w:customStyle="1" w:styleId="disclaimers">
    <w:name w:val="disclaimers"/>
    <w:basedOn w:val="Normal"/>
    <w:rsid w:val="003026FA"/>
    <w:pPr>
      <w:spacing w:before="100" w:beforeAutospacing="1" w:after="100" w:afterAutospacing="1"/>
    </w:pPr>
    <w:rPr>
      <w:sz w:val="24"/>
      <w:szCs w:val="24"/>
    </w:rPr>
  </w:style>
  <w:style w:type="character" w:customStyle="1" w:styleId="important">
    <w:name w:val="important"/>
    <w:basedOn w:val="DefaultParagraphFont"/>
    <w:rsid w:val="003026FA"/>
  </w:style>
  <w:style w:type="paragraph" w:customStyle="1" w:styleId="fraudwarning">
    <w:name w:val="fraudwarning"/>
    <w:basedOn w:val="Normal"/>
    <w:rsid w:val="003026FA"/>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3026FA"/>
    <w:rPr>
      <w:color w:val="605E5C"/>
      <w:shd w:val="clear" w:color="auto" w:fill="E1DFDD"/>
    </w:rPr>
  </w:style>
  <w:style w:type="paragraph" w:styleId="ListParagraph">
    <w:name w:val="List Paragraph"/>
    <w:basedOn w:val="Normal"/>
    <w:uiPriority w:val="34"/>
    <w:qFormat/>
    <w:rsid w:val="002B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5464">
      <w:bodyDiv w:val="1"/>
      <w:marLeft w:val="0"/>
      <w:marRight w:val="0"/>
      <w:marTop w:val="0"/>
      <w:marBottom w:val="0"/>
      <w:divBdr>
        <w:top w:val="none" w:sz="0" w:space="0" w:color="auto"/>
        <w:left w:val="none" w:sz="0" w:space="0" w:color="auto"/>
        <w:bottom w:val="none" w:sz="0" w:space="0" w:color="auto"/>
        <w:right w:val="none" w:sz="0" w:space="0" w:color="auto"/>
      </w:divBdr>
      <w:divsChild>
        <w:div w:id="1592422138">
          <w:marLeft w:val="0"/>
          <w:marRight w:val="0"/>
          <w:marTop w:val="0"/>
          <w:marBottom w:val="0"/>
          <w:divBdr>
            <w:top w:val="none" w:sz="0" w:space="0" w:color="auto"/>
            <w:left w:val="none" w:sz="0" w:space="0" w:color="auto"/>
            <w:bottom w:val="none" w:sz="0" w:space="0" w:color="auto"/>
            <w:right w:val="none" w:sz="0" w:space="0" w:color="auto"/>
          </w:divBdr>
          <w:divsChild>
            <w:div w:id="649991172">
              <w:marLeft w:val="0"/>
              <w:marRight w:val="0"/>
              <w:marTop w:val="0"/>
              <w:marBottom w:val="0"/>
              <w:divBdr>
                <w:top w:val="none" w:sz="0" w:space="0" w:color="auto"/>
                <w:left w:val="none" w:sz="0" w:space="0" w:color="auto"/>
                <w:bottom w:val="none" w:sz="0" w:space="0" w:color="auto"/>
                <w:right w:val="none" w:sz="0" w:space="0" w:color="auto"/>
              </w:divBdr>
              <w:divsChild>
                <w:div w:id="439878404">
                  <w:marLeft w:val="0"/>
                  <w:marRight w:val="0"/>
                  <w:marTop w:val="0"/>
                  <w:marBottom w:val="0"/>
                  <w:divBdr>
                    <w:top w:val="none" w:sz="0" w:space="0" w:color="auto"/>
                    <w:left w:val="none" w:sz="0" w:space="0" w:color="auto"/>
                    <w:bottom w:val="none" w:sz="0" w:space="0" w:color="auto"/>
                    <w:right w:val="none" w:sz="0" w:space="0" w:color="auto"/>
                  </w:divBdr>
                  <w:divsChild>
                    <w:div w:id="855390186">
                      <w:marLeft w:val="0"/>
                      <w:marRight w:val="0"/>
                      <w:marTop w:val="0"/>
                      <w:marBottom w:val="0"/>
                      <w:divBdr>
                        <w:top w:val="none" w:sz="0" w:space="0" w:color="auto"/>
                        <w:left w:val="none" w:sz="0" w:space="0" w:color="auto"/>
                        <w:bottom w:val="none" w:sz="0" w:space="0" w:color="auto"/>
                        <w:right w:val="none" w:sz="0" w:space="0" w:color="auto"/>
                      </w:divBdr>
                      <w:divsChild>
                        <w:div w:id="942028291">
                          <w:marLeft w:val="0"/>
                          <w:marRight w:val="0"/>
                          <w:marTop w:val="0"/>
                          <w:marBottom w:val="0"/>
                          <w:divBdr>
                            <w:top w:val="none" w:sz="0" w:space="0" w:color="auto"/>
                            <w:left w:val="none" w:sz="0" w:space="0" w:color="auto"/>
                            <w:bottom w:val="none" w:sz="0" w:space="0" w:color="auto"/>
                            <w:right w:val="none" w:sz="0" w:space="0" w:color="auto"/>
                          </w:divBdr>
                          <w:divsChild>
                            <w:div w:id="307326321">
                              <w:marLeft w:val="0"/>
                              <w:marRight w:val="0"/>
                              <w:marTop w:val="0"/>
                              <w:marBottom w:val="0"/>
                              <w:divBdr>
                                <w:top w:val="none" w:sz="0" w:space="0" w:color="auto"/>
                                <w:left w:val="none" w:sz="0" w:space="0" w:color="auto"/>
                                <w:bottom w:val="none" w:sz="0" w:space="0" w:color="auto"/>
                                <w:right w:val="none" w:sz="0" w:space="0" w:color="auto"/>
                              </w:divBdr>
                              <w:divsChild>
                                <w:div w:id="92291043">
                                  <w:marLeft w:val="0"/>
                                  <w:marRight w:val="0"/>
                                  <w:marTop w:val="0"/>
                                  <w:marBottom w:val="0"/>
                                  <w:divBdr>
                                    <w:top w:val="none" w:sz="0" w:space="0" w:color="auto"/>
                                    <w:left w:val="none" w:sz="0" w:space="0" w:color="auto"/>
                                    <w:bottom w:val="none" w:sz="0" w:space="0" w:color="auto"/>
                                    <w:right w:val="none" w:sz="0" w:space="0" w:color="auto"/>
                                  </w:divBdr>
                                  <w:divsChild>
                                    <w:div w:id="944919351">
                                      <w:marLeft w:val="0"/>
                                      <w:marRight w:val="0"/>
                                      <w:marTop w:val="0"/>
                                      <w:marBottom w:val="0"/>
                                      <w:divBdr>
                                        <w:top w:val="none" w:sz="0" w:space="0" w:color="auto"/>
                                        <w:left w:val="none" w:sz="0" w:space="0" w:color="auto"/>
                                        <w:bottom w:val="none" w:sz="0" w:space="0" w:color="auto"/>
                                        <w:right w:val="none" w:sz="0" w:space="0" w:color="auto"/>
                                      </w:divBdr>
                                      <w:divsChild>
                                        <w:div w:id="356082002">
                                          <w:marLeft w:val="0"/>
                                          <w:marRight w:val="0"/>
                                          <w:marTop w:val="0"/>
                                          <w:marBottom w:val="0"/>
                                          <w:divBdr>
                                            <w:top w:val="none" w:sz="0" w:space="0" w:color="auto"/>
                                            <w:left w:val="none" w:sz="0" w:space="0" w:color="auto"/>
                                            <w:bottom w:val="none" w:sz="0" w:space="0" w:color="auto"/>
                                            <w:right w:val="none" w:sz="0" w:space="0" w:color="auto"/>
                                          </w:divBdr>
                                        </w:div>
                                      </w:divsChild>
                                    </w:div>
                                    <w:div w:id="1049379573">
                                      <w:marLeft w:val="0"/>
                                      <w:marRight w:val="0"/>
                                      <w:marTop w:val="0"/>
                                      <w:marBottom w:val="0"/>
                                      <w:divBdr>
                                        <w:top w:val="none" w:sz="0" w:space="0" w:color="auto"/>
                                        <w:left w:val="none" w:sz="0" w:space="0" w:color="auto"/>
                                        <w:bottom w:val="none" w:sz="0" w:space="0" w:color="auto"/>
                                        <w:right w:val="none" w:sz="0" w:space="0" w:color="auto"/>
                                      </w:divBdr>
                                      <w:divsChild>
                                        <w:div w:id="394284242">
                                          <w:marLeft w:val="0"/>
                                          <w:marRight w:val="0"/>
                                          <w:marTop w:val="0"/>
                                          <w:marBottom w:val="0"/>
                                          <w:divBdr>
                                            <w:top w:val="none" w:sz="0" w:space="0" w:color="auto"/>
                                            <w:left w:val="none" w:sz="0" w:space="0" w:color="auto"/>
                                            <w:bottom w:val="none" w:sz="0" w:space="0" w:color="auto"/>
                                            <w:right w:val="none" w:sz="0" w:space="0" w:color="auto"/>
                                          </w:divBdr>
                                          <w:divsChild>
                                            <w:div w:id="20694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452202">
      <w:bodyDiv w:val="1"/>
      <w:marLeft w:val="0"/>
      <w:marRight w:val="0"/>
      <w:marTop w:val="0"/>
      <w:marBottom w:val="0"/>
      <w:divBdr>
        <w:top w:val="none" w:sz="0" w:space="0" w:color="auto"/>
        <w:left w:val="none" w:sz="0" w:space="0" w:color="auto"/>
        <w:bottom w:val="none" w:sz="0" w:space="0" w:color="auto"/>
        <w:right w:val="none" w:sz="0" w:space="0" w:color="auto"/>
      </w:divBdr>
    </w:div>
    <w:div w:id="1286619114">
      <w:bodyDiv w:val="1"/>
      <w:marLeft w:val="0"/>
      <w:marRight w:val="0"/>
      <w:marTop w:val="0"/>
      <w:marBottom w:val="0"/>
      <w:divBdr>
        <w:top w:val="none" w:sz="0" w:space="0" w:color="auto"/>
        <w:left w:val="none" w:sz="0" w:space="0" w:color="auto"/>
        <w:bottom w:val="none" w:sz="0" w:space="0" w:color="auto"/>
        <w:right w:val="none" w:sz="0" w:space="0" w:color="auto"/>
      </w:divBdr>
      <w:divsChild>
        <w:div w:id="98334140">
          <w:marLeft w:val="0"/>
          <w:marRight w:val="0"/>
          <w:marTop w:val="0"/>
          <w:marBottom w:val="0"/>
          <w:divBdr>
            <w:top w:val="none" w:sz="0" w:space="0" w:color="auto"/>
            <w:left w:val="none" w:sz="0" w:space="0" w:color="auto"/>
            <w:bottom w:val="none" w:sz="0" w:space="0" w:color="auto"/>
            <w:right w:val="none" w:sz="0" w:space="0" w:color="auto"/>
          </w:divBdr>
          <w:divsChild>
            <w:div w:id="1508598931">
              <w:marLeft w:val="0"/>
              <w:marRight w:val="0"/>
              <w:marTop w:val="0"/>
              <w:marBottom w:val="0"/>
              <w:divBdr>
                <w:top w:val="none" w:sz="0" w:space="0" w:color="auto"/>
                <w:left w:val="none" w:sz="0" w:space="0" w:color="auto"/>
                <w:bottom w:val="none" w:sz="0" w:space="0" w:color="auto"/>
                <w:right w:val="none" w:sz="0" w:space="0" w:color="auto"/>
              </w:divBdr>
              <w:divsChild>
                <w:div w:id="1780443713">
                  <w:marLeft w:val="0"/>
                  <w:marRight w:val="0"/>
                  <w:marTop w:val="0"/>
                  <w:marBottom w:val="0"/>
                  <w:divBdr>
                    <w:top w:val="none" w:sz="0" w:space="0" w:color="auto"/>
                    <w:left w:val="none" w:sz="0" w:space="0" w:color="auto"/>
                    <w:bottom w:val="none" w:sz="0" w:space="0" w:color="auto"/>
                    <w:right w:val="none" w:sz="0" w:space="0" w:color="auto"/>
                  </w:divBdr>
                  <w:divsChild>
                    <w:div w:id="2115202525">
                      <w:marLeft w:val="0"/>
                      <w:marRight w:val="0"/>
                      <w:marTop w:val="0"/>
                      <w:marBottom w:val="0"/>
                      <w:divBdr>
                        <w:top w:val="none" w:sz="0" w:space="0" w:color="auto"/>
                        <w:left w:val="none" w:sz="0" w:space="0" w:color="auto"/>
                        <w:bottom w:val="none" w:sz="0" w:space="0" w:color="auto"/>
                        <w:right w:val="none" w:sz="0" w:space="0" w:color="auto"/>
                      </w:divBdr>
                      <w:divsChild>
                        <w:div w:id="1294212882">
                          <w:marLeft w:val="0"/>
                          <w:marRight w:val="0"/>
                          <w:marTop w:val="0"/>
                          <w:marBottom w:val="0"/>
                          <w:divBdr>
                            <w:top w:val="none" w:sz="0" w:space="0" w:color="auto"/>
                            <w:left w:val="none" w:sz="0" w:space="0" w:color="auto"/>
                            <w:bottom w:val="none" w:sz="0" w:space="0" w:color="auto"/>
                            <w:right w:val="none" w:sz="0" w:space="0" w:color="auto"/>
                          </w:divBdr>
                          <w:divsChild>
                            <w:div w:id="1153449026">
                              <w:marLeft w:val="0"/>
                              <w:marRight w:val="0"/>
                              <w:marTop w:val="0"/>
                              <w:marBottom w:val="0"/>
                              <w:divBdr>
                                <w:top w:val="none" w:sz="0" w:space="0" w:color="auto"/>
                                <w:left w:val="none" w:sz="0" w:space="0" w:color="auto"/>
                                <w:bottom w:val="none" w:sz="0" w:space="0" w:color="auto"/>
                                <w:right w:val="none" w:sz="0" w:space="0" w:color="auto"/>
                              </w:divBdr>
                              <w:divsChild>
                                <w:div w:id="797380284">
                                  <w:marLeft w:val="0"/>
                                  <w:marRight w:val="0"/>
                                  <w:marTop w:val="0"/>
                                  <w:marBottom w:val="0"/>
                                  <w:divBdr>
                                    <w:top w:val="none" w:sz="0" w:space="0" w:color="auto"/>
                                    <w:left w:val="none" w:sz="0" w:space="0" w:color="auto"/>
                                    <w:bottom w:val="none" w:sz="0" w:space="0" w:color="auto"/>
                                    <w:right w:val="none" w:sz="0" w:space="0" w:color="auto"/>
                                  </w:divBdr>
                                  <w:divsChild>
                                    <w:div w:id="901208692">
                                      <w:marLeft w:val="0"/>
                                      <w:marRight w:val="0"/>
                                      <w:marTop w:val="0"/>
                                      <w:marBottom w:val="0"/>
                                      <w:divBdr>
                                        <w:top w:val="none" w:sz="0" w:space="0" w:color="auto"/>
                                        <w:left w:val="none" w:sz="0" w:space="0" w:color="auto"/>
                                        <w:bottom w:val="none" w:sz="0" w:space="0" w:color="auto"/>
                                        <w:right w:val="none" w:sz="0" w:space="0" w:color="auto"/>
                                      </w:divBdr>
                                      <w:divsChild>
                                        <w:div w:id="1005326212">
                                          <w:marLeft w:val="0"/>
                                          <w:marRight w:val="0"/>
                                          <w:marTop w:val="0"/>
                                          <w:marBottom w:val="0"/>
                                          <w:divBdr>
                                            <w:top w:val="none" w:sz="0" w:space="0" w:color="auto"/>
                                            <w:left w:val="none" w:sz="0" w:space="0" w:color="auto"/>
                                            <w:bottom w:val="none" w:sz="0" w:space="0" w:color="auto"/>
                                            <w:right w:val="none" w:sz="0" w:space="0" w:color="auto"/>
                                          </w:divBdr>
                                          <w:divsChild>
                                            <w:div w:id="1752774244">
                                              <w:marLeft w:val="0"/>
                                              <w:marRight w:val="0"/>
                                              <w:marTop w:val="0"/>
                                              <w:marBottom w:val="0"/>
                                              <w:divBdr>
                                                <w:top w:val="none" w:sz="0" w:space="0" w:color="auto"/>
                                                <w:left w:val="none" w:sz="0" w:space="0" w:color="auto"/>
                                                <w:bottom w:val="none" w:sz="0" w:space="0" w:color="auto"/>
                                                <w:right w:val="none" w:sz="0" w:space="0" w:color="auto"/>
                                              </w:divBdr>
                                              <w:divsChild>
                                                <w:div w:id="6182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1.xml"/><Relationship Id="rId21" Type="http://schemas.openxmlformats.org/officeDocument/2006/relationships/hyperlink" Target="https://awac.com/wp-content/uploads/2020/04/NJ-Notice-Bulletin-20-15.pdf" TargetMode="External"/><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8.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header" Target="header3.xml"/><Relationship Id="rId8" Type="http://schemas.openxmlformats.org/officeDocument/2006/relationships/control" Target="activeX/activeX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Odyssey Re Holdings</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Zimmerly, Karin L. (New York)</dc:creator>
  <cp:lastModifiedBy>Karen</cp:lastModifiedBy>
  <cp:revision>4</cp:revision>
  <dcterms:created xsi:type="dcterms:W3CDTF">2020-06-11T15:36:00Z</dcterms:created>
  <dcterms:modified xsi:type="dcterms:W3CDTF">2020-06-11T15:36:00Z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FooterStatus">
    <vt:lpwstr>0</vt:lpwstr>
  </property>
  <property fmtid="{D5CDD505-2E9C-101B-9397-08002B2CF9AE}" pid="3" name="DMFooter">
    <vt:lpwstr>AWAC: 55443.1</vt:lpwstr>
  </property>
</Properties>
</file>